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5C3" w:rsidRDefault="001D35C3" w:rsidP="001D35C3">
      <w:pPr>
        <w:shd w:val="clear" w:color="auto" w:fill="FFFFFF"/>
        <w:spacing w:beforeAutospacing="1" w:after="0" w:afterAutospacing="1" w:line="329" w:lineRule="atLeast"/>
        <w:jc w:val="center"/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</w:pPr>
      <w:r w:rsidRPr="00142250">
        <w:rPr>
          <w:rFonts w:ascii="Arial" w:eastAsia="Times New Roman" w:hAnsi="Arial" w:cs="Arial"/>
          <w:b/>
          <w:bCs/>
          <w:color w:val="1D1D1D"/>
          <w:sz w:val="32"/>
          <w:szCs w:val="32"/>
          <w:bdr w:val="none" w:sz="0" w:space="0" w:color="auto" w:frame="1"/>
          <w:lang w:eastAsia="ru-RU"/>
        </w:rPr>
        <w:t>Академия НАУРАШИ</w:t>
      </w:r>
      <w:r w:rsidR="00721675"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  <w:t xml:space="preserve"> </w:t>
      </w:r>
      <w:r w:rsidR="00721675">
        <w:rPr>
          <w:noProof/>
          <w:lang w:eastAsia="ru-RU"/>
        </w:rPr>
        <w:drawing>
          <wp:inline distT="0" distB="0" distL="0" distR="0">
            <wp:extent cx="5429250" cy="4365117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89" cy="436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35C3" w:rsidRPr="001D35C3" w:rsidRDefault="001D35C3" w:rsidP="001D35C3">
      <w:pPr>
        <w:shd w:val="clear" w:color="auto" w:fill="FFFFFF"/>
        <w:spacing w:beforeAutospacing="1" w:after="0" w:afterAutospacing="1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r w:rsidRPr="001D35C3"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  <w:t>Предназначение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Мультимедийная лаборатория предназначена для проведения наблюдений и экспериментов по исследованию окружающего мира в рамках занятий в игровой форме.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Мультимедийная лаборатория позволяет проводить измерения по следующим темам: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Температура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Звук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Освещенность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Электричество</w:t>
      </w:r>
    </w:p>
    <w:p w:rsidR="001D35C3" w:rsidRPr="001D35C3" w:rsidRDefault="001D35C3" w:rsidP="001D35C3">
      <w:pPr>
        <w:shd w:val="clear" w:color="auto" w:fill="FFFFFF"/>
        <w:spacing w:beforeAutospacing="1" w:after="0" w:afterAutospacing="1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r w:rsidRPr="001D35C3"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  <w:t>Области знаний и применение</w:t>
      </w:r>
      <w:proofErr w:type="gramStart"/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П</w:t>
      </w:r>
      <w:proofErr w:type="gramEnd"/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редставляет собой цифровую мультимедийную лабораторию, которая содержит </w:t>
      </w:r>
      <w:proofErr w:type="spellStart"/>
      <w:r w:rsidRPr="001D35C3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мультидатчик</w:t>
      </w:r>
      <w:proofErr w:type="spellEnd"/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 для проведения экспериментов по исследованию окружающей среды, программное обеспечение для проведения экспериментов, дополнительное оборудование для проведения экспериментов, а также методическое сопровождение по 4 темам для обучения детей естественно-научным дисциплинам.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 xml:space="preserve">Включая в свою работу занятия с цифровой мультимедийной лабораторией, педагоги создают современную цифровую среду, организуют интересные 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lastRenderedPageBreak/>
        <w:t>развивающие занятия, повышают мотивацию к выбору будущей инженерной профессии.</w:t>
      </w:r>
    </w:p>
    <w:p w:rsidR="001D35C3" w:rsidRPr="001D35C3" w:rsidRDefault="001D35C3" w:rsidP="001D35C3">
      <w:pPr>
        <w:shd w:val="clear" w:color="auto" w:fill="FFFFFF"/>
        <w:spacing w:beforeAutospacing="1" w:after="0" w:afterAutospacing="1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proofErr w:type="gramStart"/>
      <w:r w:rsidRPr="001D35C3"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  <w:t>Чему научится ребенок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Любознательности и вовлеченности в исследовательский процесс познания окружающего мира за счет игровой формы обратной связи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Научится изучать реальный окружающий мир при помощи цифровых измерений без лишнего погружения в цифровое пространство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Самостоятельности, в свободе выбора явлений окружающего мира для изучения и способов их познания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Навыкам коммуникации, коллективной работы и работать в команде</w:t>
      </w:r>
      <w:proofErr w:type="gramEnd"/>
    </w:p>
    <w:p w:rsidR="001D35C3" w:rsidRPr="001D35C3" w:rsidRDefault="001D35C3" w:rsidP="001D35C3">
      <w:pPr>
        <w:shd w:val="clear" w:color="auto" w:fill="FFFFFF"/>
        <w:spacing w:beforeAutospacing="1" w:after="0" w:afterAutospacing="1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r w:rsidRPr="001D35C3"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  <w:t>Способ работы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Индивидуально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Работа парами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Групповые занятия</w:t>
      </w:r>
    </w:p>
    <w:p w:rsidR="001D35C3" w:rsidRPr="001D35C3" w:rsidRDefault="001D35C3" w:rsidP="001D35C3">
      <w:pPr>
        <w:shd w:val="clear" w:color="auto" w:fill="FFFFFF"/>
        <w:spacing w:beforeAutospacing="1" w:after="0" w:afterAutospacing="1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В ходе занятия с комплектом дети проводят эксперименты с использованием </w:t>
      </w:r>
      <w:proofErr w:type="spellStart"/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мультидатчика</w:t>
      </w:r>
      <w:proofErr w:type="spellEnd"/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 в виде </w:t>
      </w:r>
      <w:r w:rsidRPr="001D35C3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«божьей коровки»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, а мультимедийный интерактивный герой </w:t>
      </w:r>
      <w:proofErr w:type="spellStart"/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Наураша</w:t>
      </w:r>
      <w:proofErr w:type="spellEnd"/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 ставит ребенку задачи и комментирует результаты экспериментов.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Ученый </w:t>
      </w:r>
      <w:r w:rsidRPr="001D35C3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#НАУРАША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 интересно рассказывает о явлениях, </w:t>
      </w:r>
      <w:proofErr w:type="gramStart"/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подсказывает</w:t>
      </w:r>
      <w:proofErr w:type="gramEnd"/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 как нужно проводить опыт, реагирует на все действия юного экспериментатора! Игровые механики повысят интерес и вовлеченность детей в процесс изучения окружающего мира. Здесь дети могут самостоятельно выбирать задания и эксперименты, что развивает их самостоятельность, ответственность и умение принимать решения.</w:t>
      </w:r>
    </w:p>
    <w:p w:rsidR="001D35C3" w:rsidRPr="001D35C3" w:rsidRDefault="001D35C3" w:rsidP="001D35C3">
      <w:pPr>
        <w:shd w:val="clear" w:color="auto" w:fill="FFFFFF"/>
        <w:spacing w:beforeAutospacing="1" w:after="0" w:afterAutospacing="1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Одним из главных преимуществ цифровой мультимедийной лаборатории являются групповые занятия, на которых дети могут сотрудничать друг с другом и вместе проводить эксперименты.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После 3-х вводных занятий — возможна полностью самостоятельная работа детей.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Для лучшего образовательного эффекта, рекомендуем использовать 1 датчик на двоих детей.</w:t>
      </w:r>
      <w:r w:rsidRPr="001D35C3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Чем больше комплектов с игровым учебным оборудованием, тем больше детей могут заниматься одновременно.</w:t>
      </w:r>
    </w:p>
    <w:p w:rsidR="001D35C3" w:rsidRDefault="001D35C3" w:rsidP="001D35C3">
      <w:pPr>
        <w:shd w:val="clear" w:color="auto" w:fill="FFFFFF"/>
        <w:spacing w:after="0" w:line="329" w:lineRule="atLeast"/>
        <w:rPr>
          <w:rFonts w:ascii="Arial" w:eastAsia="Times New Roman" w:hAnsi="Arial" w:cs="Arial"/>
          <w:i/>
          <w:iCs/>
          <w:color w:val="1D1D1D"/>
          <w:sz w:val="24"/>
          <w:szCs w:val="24"/>
          <w:bdr w:val="none" w:sz="0" w:space="0" w:color="auto" w:frame="1"/>
          <w:lang w:eastAsia="ru-RU"/>
        </w:rPr>
      </w:pPr>
      <w:r w:rsidRPr="001D35C3">
        <w:rPr>
          <w:rFonts w:ascii="Arial" w:eastAsia="Times New Roman" w:hAnsi="Arial" w:cs="Arial"/>
          <w:i/>
          <w:iCs/>
          <w:color w:val="1D1D1D"/>
          <w:sz w:val="24"/>
          <w:szCs w:val="24"/>
          <w:bdr w:val="none" w:sz="0" w:space="0" w:color="auto" w:frame="1"/>
          <w:lang w:eastAsia="ru-RU"/>
        </w:rPr>
        <w:t>Важно отметить, что некоторые эксперименты проводятся под наблюдением взрослых и при соблюдении всех необходимых мер безопасности.</w:t>
      </w:r>
    </w:p>
    <w:p w:rsidR="00721675" w:rsidRDefault="00721675" w:rsidP="001D35C3">
      <w:pPr>
        <w:shd w:val="clear" w:color="auto" w:fill="FFFFFF"/>
        <w:spacing w:after="0" w:line="329" w:lineRule="atLeast"/>
        <w:rPr>
          <w:rFonts w:ascii="Arial" w:eastAsia="Times New Roman" w:hAnsi="Arial" w:cs="Arial"/>
          <w:i/>
          <w:iCs/>
          <w:color w:val="1D1D1D"/>
          <w:sz w:val="24"/>
          <w:szCs w:val="24"/>
          <w:bdr w:val="none" w:sz="0" w:space="0" w:color="auto" w:frame="1"/>
          <w:lang w:eastAsia="ru-RU"/>
        </w:rPr>
      </w:pPr>
    </w:p>
    <w:p w:rsidR="00721675" w:rsidRPr="001D35C3" w:rsidRDefault="00721675" w:rsidP="001D35C3">
      <w:pPr>
        <w:shd w:val="clear" w:color="auto" w:fill="FFFFFF"/>
        <w:spacing w:after="0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</w:p>
    <w:p w:rsidR="001D35C3" w:rsidRPr="001D35C3" w:rsidRDefault="001D35C3" w:rsidP="001D35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D1D1D"/>
          <w:sz w:val="24"/>
          <w:szCs w:val="24"/>
          <w:lang w:eastAsia="ru-RU"/>
        </w:rPr>
      </w:pPr>
    </w:p>
    <w:p w:rsidR="00721675" w:rsidRPr="00721675" w:rsidRDefault="00721675" w:rsidP="00721675">
      <w:pPr>
        <w:spacing w:before="100" w:beforeAutospacing="1" w:after="100" w:afterAutospacing="1" w:line="240" w:lineRule="auto"/>
        <w:ind w:left="-1560" w:righ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67575" cy="3974973"/>
            <wp:effectExtent l="0" t="0" r="0" b="6985"/>
            <wp:docPr id="1" name="Рисунок 1" descr="C:\Users\User\Desktop\Семинар 2025\раша, мыш, конструктор\Наураша Те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инар 2025\раша, мыш, конструктор\Наураша Тепл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445" cy="39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75" w:rsidRDefault="00721675" w:rsidP="00721675">
      <w:pPr>
        <w:spacing w:before="100" w:beforeAutospacing="1" w:after="100" w:afterAutospacing="1" w:line="240" w:lineRule="auto"/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67550" cy="4739787"/>
            <wp:effectExtent l="0" t="0" r="0" b="3810"/>
            <wp:docPr id="2" name="Рисунок 2" descr="C:\Users\User\Desktop\Семинар 2025\раша, мыш, конструктор\Наураша Зв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минар 2025\раша, мыш, конструктор\Наураша Зву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526" cy="47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75" w:rsidRDefault="00721675" w:rsidP="00721675">
      <w:pPr>
        <w:spacing w:before="100" w:beforeAutospacing="1" w:after="100" w:afterAutospacing="1" w:line="240" w:lineRule="auto"/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675" w:rsidRPr="00721675" w:rsidRDefault="00721675" w:rsidP="00721675">
      <w:pPr>
        <w:spacing w:before="100" w:beforeAutospacing="1" w:after="100" w:afterAutospacing="1" w:line="240" w:lineRule="auto"/>
        <w:ind w:left="-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05675" cy="3506724"/>
            <wp:effectExtent l="0" t="0" r="0" b="0"/>
            <wp:docPr id="3" name="Рисунок 3" descr="C:\Users\User\Desktop\Семинар 2025\раша, мыш, конструктор\Академия Наур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минар 2025\раша, мыш, конструктор\Академия Наураш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433" cy="35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75" w:rsidRPr="00721675" w:rsidRDefault="00721675" w:rsidP="00721675">
      <w:pPr>
        <w:spacing w:before="100" w:beforeAutospacing="1" w:after="100" w:afterAutospacing="1" w:line="240" w:lineRule="auto"/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675" w:rsidRDefault="00721675" w:rsidP="00721675">
      <w:pPr>
        <w:spacing w:before="100" w:beforeAutospacing="1" w:after="100" w:afterAutospacing="1" w:line="240" w:lineRule="auto"/>
        <w:ind w:left="-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00900" cy="4245536"/>
            <wp:effectExtent l="0" t="0" r="0" b="3175"/>
            <wp:docPr id="4" name="Рисунок 4" descr="C:\Users\User\Desktop\Семинар 2025\раша, мыш, конструктор\20250424_1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минар 2025\раша, мыш, конструктор\20250424_104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54" cy="424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75" w:rsidRDefault="00721675" w:rsidP="00721675">
      <w:pPr>
        <w:spacing w:before="100" w:beforeAutospacing="1" w:after="100" w:afterAutospacing="1" w:line="240" w:lineRule="auto"/>
        <w:ind w:left="-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675" w:rsidRPr="00721675" w:rsidRDefault="00721675" w:rsidP="00721675">
      <w:pPr>
        <w:spacing w:before="100" w:beforeAutospacing="1" w:after="100" w:afterAutospacing="1" w:line="240" w:lineRule="auto"/>
        <w:ind w:left="-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675" w:rsidRPr="00721675" w:rsidRDefault="00721675" w:rsidP="00721675">
      <w:pPr>
        <w:spacing w:before="100" w:beforeAutospacing="1" w:after="100" w:afterAutospacing="1" w:line="240" w:lineRule="auto"/>
        <w:ind w:left="-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02501" cy="3286125"/>
            <wp:effectExtent l="0" t="0" r="0" b="9525"/>
            <wp:docPr id="5" name="Рисунок 5" descr="C:\Users\User\Desktop\Семинар 2025\раша, мыш, конструктор\20250424_1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еминар 2025\раша, мыш, конструктор\20250424_103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892" cy="328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75" w:rsidRPr="00721675" w:rsidRDefault="00721675" w:rsidP="00721675">
      <w:pPr>
        <w:shd w:val="clear" w:color="auto" w:fill="FFFFFF"/>
        <w:spacing w:beforeAutospacing="1" w:after="0" w:afterAutospacing="1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r w:rsidRPr="00721675"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  <w:t xml:space="preserve">Характеристики </w:t>
      </w:r>
      <w:proofErr w:type="spellStart"/>
      <w:r w:rsidRPr="00721675"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  <w:t>мультидачика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</w: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Мультидатчик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 </w:t>
      </w:r>
      <w:proofErr w:type="gram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выполнен</w:t>
      </w:r>
      <w:proofErr w:type="gram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 в виде «божьей коровки» и снабжен 4 сенсорами: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Сенсор измерения температуры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Сенсор измерения звука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Сенсор измерения освещенности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Сенсор измерения электричества</w:t>
      </w:r>
    </w:p>
    <w:p w:rsidR="00721675" w:rsidRPr="00721675" w:rsidRDefault="00721675" w:rsidP="00721675">
      <w:pPr>
        <w:shd w:val="clear" w:color="auto" w:fill="FFFFFF"/>
        <w:spacing w:beforeAutospacing="1" w:after="0" w:afterAutospacing="1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Диапазон измерений сенсора температуры: от -20 градусов Цельсия до +110 градусов Цельсия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Диапазон рабочих частот сенсора звука: от 0,1 кГц до 10 кГц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 xml:space="preserve">Диапазон измерений сенсора освещенности: от 0 </w:t>
      </w: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лк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 до 1050 </w:t>
      </w: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лк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Диапазон измерения сенсора электричества: от -5 Вольт до +5 Вольт</w:t>
      </w:r>
    </w:p>
    <w:p w:rsidR="00721675" w:rsidRPr="00721675" w:rsidRDefault="00721675" w:rsidP="00721675">
      <w:pPr>
        <w:shd w:val="clear" w:color="auto" w:fill="FFFFFF"/>
        <w:spacing w:before="100" w:beforeAutospacing="1" w:after="100" w:afterAutospacing="1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Мультидатчик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 подключается непосредственно к компьютеру с помощью соединительного кабеля USB.</w:t>
      </w:r>
    </w:p>
    <w:p w:rsidR="00721675" w:rsidRPr="00721675" w:rsidRDefault="00721675" w:rsidP="00721675">
      <w:pPr>
        <w:shd w:val="clear" w:color="auto" w:fill="FFFFFF"/>
        <w:spacing w:beforeAutospacing="1" w:after="0" w:afterAutospacing="1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r w:rsidRPr="00721675"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  <w:t>Методическое обеспечение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Цифровая мультимедийная лаборатория включает методическое обеспечение на русском языке с подробным описанием возможных экспериментов.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 xml:space="preserve">Игровой процесс разделен на задания, каждое из которых включает измерения с помощью </w:t>
      </w: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мультидатчика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 с подробными методическими инструкциями по всем 4 темам.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</w:r>
      <w:r w:rsidRPr="00721675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Специальных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 технических </w:t>
      </w:r>
      <w:r w:rsidRPr="00721675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знаний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 педагогу </w:t>
      </w:r>
      <w:r w:rsidRPr="00721675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не требуется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.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Сценарии занятий с лабораторией могут быть расписаны педагогом на любое количество учебных часов – </w:t>
      </w:r>
      <w:r w:rsidRPr="00721675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от 4-х месяцев до 1 года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.</w:t>
      </w:r>
    </w:p>
    <w:p w:rsidR="00721675" w:rsidRPr="00721675" w:rsidRDefault="00721675" w:rsidP="00721675">
      <w:pPr>
        <w:shd w:val="clear" w:color="auto" w:fill="FFFFFF"/>
        <w:spacing w:beforeAutospacing="1" w:after="0" w:afterAutospacing="1" w:line="329" w:lineRule="atLeast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r w:rsidRPr="00721675"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  <w:lastRenderedPageBreak/>
        <w:t>Программное обеспечение для проведения экспериментов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 xml:space="preserve">Программное обеспечение содержит 4 игровых цифровых сценария для управления работой </w:t>
      </w: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мультидатчика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. Каждая игровая цифровая сцена содержит 1 анимированный объект-индикатор для отображения результатов измерений, полученных от </w:t>
      </w: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мультидатчика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, а также анимированного и озвученного главного персонажа </w:t>
      </w:r>
      <w:r w:rsidRPr="00721675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#НАУРАША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, образ которого является фигурой для выдачи заданий и реакций на проведение лабораторных экспериментов. Игровые сцены содержат обучающие </w:t>
      </w: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видеоуроки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 по выполнению заданий, сопровождающихся речью и анимацией главного персонажа.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Игровые сцены включают в себя звуковое и музыкальное сопровождение.</w:t>
      </w:r>
    </w:p>
    <w:p w:rsidR="00721675" w:rsidRPr="00721675" w:rsidRDefault="00721675" w:rsidP="00721675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r w:rsidRPr="00721675"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  <w:t>Решение образовательных задач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Благодаря игре с цифровой мультимедийной лабораторией, у детей формируется познавательная активность, любознательность, исследовательский интерес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Эксперименты с </w:t>
      </w: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мультидатчиком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 </w:t>
      </w:r>
      <w:r w:rsidRPr="00721675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не вовлекают ребёнка в цифровое пространство, а способствуют изучению реального окружающего мира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Более 100 заданий, свыше 40 часов интерактивных занятий. Бесконечное количество экспериментов с </w:t>
      </w: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мультидатчиком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 в помещении и на улице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— С помощью цифровой мультимедийной лаборатории можно создать уникальные исследовательские проекты </w:t>
      </w:r>
      <w:r w:rsidRPr="00721675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для конкурсов и олимпиад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.</w:t>
      </w:r>
    </w:p>
    <w:p w:rsidR="00721675" w:rsidRPr="00721675" w:rsidRDefault="00721675" w:rsidP="00721675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1D1D1D"/>
          <w:sz w:val="24"/>
          <w:szCs w:val="24"/>
          <w:lang w:eastAsia="ru-RU"/>
        </w:rPr>
      </w:pPr>
      <w:r w:rsidRPr="00721675">
        <w:rPr>
          <w:rFonts w:ascii="Arial" w:eastAsia="Times New Roman" w:hAnsi="Arial" w:cs="Arial"/>
          <w:b/>
          <w:bCs/>
          <w:color w:val="1D1D1D"/>
          <w:sz w:val="24"/>
          <w:szCs w:val="24"/>
          <w:bdr w:val="none" w:sz="0" w:space="0" w:color="auto" w:frame="1"/>
          <w:lang w:eastAsia="ru-RU"/>
        </w:rPr>
        <w:t>Примеры экспериментов</w:t>
      </w:r>
      <w:proofErr w:type="gram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С</w:t>
      </w:r>
      <w:proofErr w:type="gram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 </w:t>
      </w: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мультидатчиком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 xml:space="preserve"> можно провести сотни разных экспериментов для изучения окружающего мира. Например, измерить температуру льда, мороженого, разных жидкостей. Сделать батарейки из овощей и фруктов. Изучить свойства света и звука.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br/>
        <w:t>Количество экспериментов с </w:t>
      </w:r>
      <w:proofErr w:type="spellStart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мультидатчиком</w:t>
      </w:r>
      <w:proofErr w:type="spellEnd"/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 — </w:t>
      </w:r>
      <w:r w:rsidRPr="00721675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безгранично</w:t>
      </w:r>
      <w:r w:rsidRPr="00721675">
        <w:rPr>
          <w:rFonts w:ascii="Arial" w:eastAsia="Times New Roman" w:hAnsi="Arial" w:cs="Arial"/>
          <w:color w:val="1D1D1D"/>
          <w:sz w:val="24"/>
          <w:szCs w:val="24"/>
          <w:lang w:eastAsia="ru-RU"/>
        </w:rPr>
        <w:t>.</w:t>
      </w:r>
    </w:p>
    <w:p w:rsidR="00B4173F" w:rsidRDefault="00B4173F"/>
    <w:sectPr w:rsidR="00B41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B24"/>
    <w:rsid w:val="00142250"/>
    <w:rsid w:val="001D35C3"/>
    <w:rsid w:val="00721675"/>
    <w:rsid w:val="00976B24"/>
    <w:rsid w:val="00B4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3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35C3"/>
    <w:rPr>
      <w:b/>
      <w:bCs/>
    </w:rPr>
  </w:style>
  <w:style w:type="character" w:styleId="a5">
    <w:name w:val="Emphasis"/>
    <w:basedOn w:val="a0"/>
    <w:uiPriority w:val="20"/>
    <w:qFormat/>
    <w:rsid w:val="001D35C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2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67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72167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3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35C3"/>
    <w:rPr>
      <w:b/>
      <w:bCs/>
    </w:rPr>
  </w:style>
  <w:style w:type="character" w:styleId="a5">
    <w:name w:val="Emphasis"/>
    <w:basedOn w:val="a0"/>
    <w:uiPriority w:val="20"/>
    <w:qFormat/>
    <w:rsid w:val="001D35C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2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67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7216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3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2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716356">
          <w:marLeft w:val="0"/>
          <w:marRight w:val="0"/>
          <w:marTop w:val="2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3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0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118858">
          <w:marLeft w:val="0"/>
          <w:marRight w:val="0"/>
          <w:marTop w:val="2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2025-04-24T11:26:00Z</dcterms:created>
  <dcterms:modified xsi:type="dcterms:W3CDTF">2025-04-24T11:40:00Z</dcterms:modified>
</cp:coreProperties>
</file>