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05" w:rsidRPr="00797E05" w:rsidRDefault="00797E05" w:rsidP="0079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3509"/>
        <w:gridCol w:w="4111"/>
      </w:tblGrid>
      <w:tr w:rsidR="00797E05" w:rsidRPr="00797E05" w:rsidTr="00797E05">
        <w:trPr>
          <w:trHeight w:val="11310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  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Концепция логических способностей.</w:t>
            </w:r>
          </w:p>
          <w:p w:rsidR="00797E05" w:rsidRPr="00797E05" w:rsidRDefault="00797E05" w:rsidP="00797E05">
            <w:pPr>
              <w:spacing w:after="0" w:line="240" w:lineRule="auto"/>
              <w:ind w:firstLine="45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даров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 учится рассуждать и делать умозаключения. Если заниматься с ребенком с дарами 3, 4, 5 и 6, потом можно задавать сложные вопросы, которые требуют времени подумать. Например, можно спросить: сколько кубов можно собрать из четырех треугольников? Ребенок, который уже играл с дарами, быстрее сообразит, что у него получится 2 куба. Он уже закрепил знания, поэтому может на основе опыта решать подобные задачи в уме.</w:t>
            </w:r>
          </w:p>
          <w:p w:rsidR="00797E05" w:rsidRPr="00797E05" w:rsidRDefault="00797E05" w:rsidP="00797E05">
            <w:pPr>
              <w:spacing w:after="0" w:line="240" w:lineRule="auto"/>
              <w:ind w:firstLine="45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Концепция правил и порядка.</w:t>
            </w:r>
          </w:p>
          <w:p w:rsidR="00797E05" w:rsidRPr="00797E05" w:rsidRDefault="00797E05" w:rsidP="00797E05">
            <w:pPr>
              <w:spacing w:after="0" w:line="240" w:lineRule="auto"/>
              <w:ind w:firstLine="45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нашем наборе — 14 даров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каждом из которых разные по форме и величине предметы. Собирая их обратно в ящики, ребенок приучается правильно расставлять предметы, соблюдать порядок и последовательность.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    Концепция форм</w:t>
            </w:r>
          </w:p>
          <w:p w:rsidR="00797E05" w:rsidRPr="00797E05" w:rsidRDefault="00797E05" w:rsidP="00797E05">
            <w:pPr>
              <w:spacing w:after="0" w:line="240" w:lineRule="auto"/>
              <w:ind w:firstLine="44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Собирая из различных деталей другие геометрические фигуры, например, из маленьких кубов — большие прямоугольники, ребенок лучше понимает концепцию форм.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             Развитие социальных 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                коммуникативных способностей.   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Играя вдвоем или в группе, ребенок обучается работать командой: вместе получать 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результат, слушать друга, взаимодействовать со сверстниками.</w:t>
            </w:r>
          </w:p>
          <w:p w:rsidR="00797E05" w:rsidRDefault="00797E05" w:rsidP="0079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Пятый, шестой дар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игровые наборы, состоящие из кубиков, призм, брусков для развития творческих способностей детей (построение фасада церкви, загородного дворца, римского водопровода).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Состав Даров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Шерстяные мячики»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«Основные тела»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 из кубиков»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 из брусков»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«Кубики и призмы»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«Кубики, столбики, кирпичики»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фигуры»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«Палочки»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«Кольца и полукольца»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«Фишки»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«Цветные тела»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«Мозаика. Шнуровка»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«Башенки»</w:t>
            </w:r>
          </w:p>
          <w:p w:rsidR="00797E05" w:rsidRPr="00797E05" w:rsidRDefault="00797E05" w:rsidP="00797E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«Арки и цифры»</w:t>
            </w:r>
          </w:p>
          <w:p w:rsidR="00797E05" w:rsidRPr="00797E05" w:rsidRDefault="00797E05" w:rsidP="00797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</w:t>
            </w:r>
            <w:r w:rsidRPr="00797E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Фридрих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Фребель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писал: «Игра есть высшая ступень детского развития, развития человека этого периода… Игра – самое чистое и самое духовное 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проявление человек на этой ступени… Игра является прообразом всей человеческой жизни».</w:t>
            </w:r>
          </w:p>
          <w:p w:rsidR="00797E05" w:rsidRDefault="00797E05" w:rsidP="00797E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97E05" w:rsidRPr="00797E05" w:rsidRDefault="00797E05" w:rsidP="00797E0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Интересные </w:t>
            </w:r>
            <w:proofErr w:type="gram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факты о дарах</w:t>
            </w:r>
            <w:proofErr w:type="gramEnd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и играх Ф.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Фрёбеля</w:t>
            </w:r>
            <w:proofErr w:type="spellEnd"/>
          </w:p>
          <w:p w:rsidR="00797E05" w:rsidRPr="00797E05" w:rsidRDefault="00797E05" w:rsidP="00797E05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Фридрих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предложил и ввел пальчиковые игры, так популярные сейчас. Было это в 1844 году!</w:t>
            </w:r>
          </w:p>
          <w:p w:rsidR="00797E05" w:rsidRPr="00797E05" w:rsidRDefault="00797E05" w:rsidP="00797E05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Кроме того, именно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изобрел первую детскую мозаику, а также 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многие другие детские развивающие игры, хорошо известные всем нам. Например, он считал очень полезным нанизывание на тесьму бусин разного цвета из керамики, стекла, дерева. Ф.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придумал задания для детей по плетению из бумаги, по оригами – складыванию из бумаги — и много других интересных детских занятий.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МБДОУ ДС № 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узнецка</w:t>
            </w:r>
            <w:proofErr w:type="spellEnd"/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u w:val="single"/>
                <w:lang w:eastAsia="ru-RU"/>
              </w:rPr>
              <w:t>ДЛЯ ВАС РОДИТЕЛИ!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«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Использование   игрового набора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 xml:space="preserve">"Дары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"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drawing>
                <wp:inline distT="0" distB="0" distL="0" distR="0" wp14:anchorId="5F710B77" wp14:editId="0ED1B6C4">
                  <wp:extent cx="3808730" cy="2194560"/>
                  <wp:effectExtent l="0" t="0" r="1270" b="0"/>
                  <wp:docPr id="2" name="Рисунок 2" descr="https://nsportal.ru/sites/default/files/docpreview_image/2024/01/08/buklet.doc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docpreview_image/2024/01/08/buklet.doc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Составили: воспитатели</w:t>
            </w:r>
          </w:p>
          <w:p w:rsidR="00797E05" w:rsidRDefault="00797E05" w:rsidP="0079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Хальметова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Борминцева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</w:t>
            </w:r>
          </w:p>
        </w:tc>
      </w:tr>
      <w:tr w:rsidR="00797E05" w:rsidRPr="00797E05" w:rsidTr="00797E05">
        <w:trPr>
          <w:trHeight w:val="11614"/>
        </w:trPr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соответствии с ФГОС </w:t>
            </w:r>
            <w:proofErr w:type="gram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</w:t>
            </w:r>
            <w:proofErr w:type="gram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</w:t>
            </w:r>
            <w:proofErr w:type="gram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процесс должен строиться на адекватных возрасту формах работы с детьми. А основной формой работы с детьми дошкольного возраста и ведущим видом деятельности для них является игра.</w:t>
            </w:r>
          </w:p>
          <w:p w:rsidR="00797E05" w:rsidRPr="00797E05" w:rsidRDefault="00797E05" w:rsidP="00797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Успешному решению задач образовательной программы может способствовать использование практического пособия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« Дары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»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       </w:t>
            </w:r>
          </w:p>
          <w:p w:rsidR="00797E05" w:rsidRPr="00797E05" w:rsidRDefault="00797E05" w:rsidP="00797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Дары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дидактический материал, который помогает детям быстрее развиваться. Его изобрел Фридрих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немецкий педагог, создатель современного детского сада.                  </w:t>
            </w:r>
          </w:p>
          <w:p w:rsidR="00797E05" w:rsidRPr="00797E05" w:rsidRDefault="00797E05" w:rsidP="00797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помочь детям быстрее усваивать и закреплять простые навыки, Фридрих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создал шесть основных «даров» и три дополнительных. Некоторые идеи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были продолжены его последователями. Окончательный список пособий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включает в себя 14 самостоятельных игровых набора. Каждый из них служил разным целям.</w:t>
            </w:r>
          </w:p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 игры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были восторженно приняты во многих странах мира, в том числе и в России.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     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Ф.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Фребель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писал: </w:t>
            </w:r>
            <w:proofErr w:type="gram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«Дитя, которое играет самодеятельно, спокойно, настойчиво, даже до телесного утомления, непременно сделается также способным, спокойным, настойчивым, самоотверженно радеющим о чужом и собственном благе» (книга «Воспитание человека»).</w:t>
            </w:r>
            <w:proofErr w:type="gramEnd"/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</w:t>
            </w: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Почему Дары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популярны во всем мире?</w:t>
            </w:r>
          </w:p>
          <w:p w:rsidR="00797E05" w:rsidRPr="00797E05" w:rsidRDefault="00797E05" w:rsidP="00797E05">
            <w:pPr>
              <w:spacing w:after="0" w:line="240" w:lineRule="auto"/>
              <w:ind w:firstLine="45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Заслуга Фридриха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Фрёбеля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том, что он разработал последовательную систему развития ребенка. Шаг за шагом малыш познает мир, а дары помогают эти знания систематизировать, не путая и не перескакивая с одного предмета на другое. Разнообразие задач, которые включает и лепку, и строительство, и собирание рисунков из предметов, обеспечивает всестороннее развитие ребенка.</w:t>
            </w:r>
          </w:p>
          <w:p w:rsidR="00797E05" w:rsidRPr="00797E05" w:rsidRDefault="00797E05" w:rsidP="00797E05">
            <w:pPr>
              <w:tabs>
                <w:tab w:val="left" w:pos="12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          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</w:t>
            </w: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У всех даров есть свое предназначение.</w:t>
            </w:r>
          </w:p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            Концепция творчества                              </w:t>
            </w:r>
          </w:p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работают с разными по форме и размерам материалами, учатся складывать из них различные комбинации. Например, пятый дар предполагает развитие навыков комбинирования форм по принципу симметрии.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Первые игры  малышей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«Шерстяные мячики»</w:t>
            </w:r>
          </w:p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мячом помогают: познакомить детей с цветами; дать первичное понимание формы; развивать пространственное мышление; развивать мелкую моторику.</w:t>
            </w:r>
          </w:p>
          <w:p w:rsidR="00797E05" w:rsidRPr="00797E05" w:rsidRDefault="00797E05" w:rsidP="00797E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Обосновывая, почему первым даром, первой игрушкой должен быть именно шар-мяч,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замечал, что он наиболее удобен ребенку, так как нежной неразвитой ручке еще трудно держать угловатый предмет (например, кубик).   </w:t>
            </w:r>
            <w:proofErr w:type="spellStart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Фрёбель</w:t>
            </w:r>
            <w:proofErr w:type="spellEnd"/>
            <w:r w:rsidRPr="00797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приводит и ряд других символических доводов, например: шар является «единством в единстве», символом движения, символом бесконечности…</w:t>
            </w:r>
          </w:p>
          <w:p w:rsidR="00797E05" w:rsidRPr="00797E05" w:rsidRDefault="00797E05" w:rsidP="00797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drawing>
                <wp:inline distT="0" distB="0" distL="0" distR="0" wp14:anchorId="38C28E64" wp14:editId="1ADD722A">
                  <wp:extent cx="1621790" cy="1129030"/>
                  <wp:effectExtent l="0" t="0" r="0" b="0"/>
                  <wp:docPr id="1" name="Рисунок 1" descr="https://nsportal.ru/sites/default/files/docpreview_image/2024/01/08/buklet.doc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portal.ru/sites/default/files/docpreview_image/2024/01/08/buklet.doc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518" w:rsidRDefault="00AE2518"/>
    <w:sectPr w:rsidR="00AE2518" w:rsidSect="00797E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EF5"/>
    <w:multiLevelType w:val="multilevel"/>
    <w:tmpl w:val="C41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44AF6"/>
    <w:multiLevelType w:val="multilevel"/>
    <w:tmpl w:val="2C18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4E"/>
    <w:rsid w:val="00797E05"/>
    <w:rsid w:val="0094714E"/>
    <w:rsid w:val="00A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797E05"/>
  </w:style>
  <w:style w:type="character" w:customStyle="1" w:styleId="c10">
    <w:name w:val="c10"/>
    <w:basedOn w:val="a0"/>
    <w:rsid w:val="00797E05"/>
  </w:style>
  <w:style w:type="paragraph" w:customStyle="1" w:styleId="c20">
    <w:name w:val="c20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7E05"/>
  </w:style>
  <w:style w:type="paragraph" w:customStyle="1" w:styleId="c26">
    <w:name w:val="c26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7E05"/>
  </w:style>
  <w:style w:type="character" w:customStyle="1" w:styleId="c7">
    <w:name w:val="c7"/>
    <w:basedOn w:val="a0"/>
    <w:rsid w:val="00797E05"/>
  </w:style>
  <w:style w:type="paragraph" w:customStyle="1" w:styleId="c25">
    <w:name w:val="c25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97E05"/>
  </w:style>
  <w:style w:type="character" w:customStyle="1" w:styleId="c21">
    <w:name w:val="c21"/>
    <w:basedOn w:val="a0"/>
    <w:rsid w:val="00797E05"/>
  </w:style>
  <w:style w:type="character" w:customStyle="1" w:styleId="c9">
    <w:name w:val="c9"/>
    <w:basedOn w:val="a0"/>
    <w:rsid w:val="00797E05"/>
  </w:style>
  <w:style w:type="character" w:customStyle="1" w:styleId="c42">
    <w:name w:val="c42"/>
    <w:basedOn w:val="a0"/>
    <w:rsid w:val="00797E05"/>
  </w:style>
  <w:style w:type="character" w:customStyle="1" w:styleId="c28">
    <w:name w:val="c28"/>
    <w:basedOn w:val="a0"/>
    <w:rsid w:val="00797E05"/>
  </w:style>
  <w:style w:type="character" w:customStyle="1" w:styleId="c27">
    <w:name w:val="c27"/>
    <w:basedOn w:val="a0"/>
    <w:rsid w:val="00797E05"/>
  </w:style>
  <w:style w:type="paragraph" w:customStyle="1" w:styleId="c33">
    <w:name w:val="c3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97E05"/>
  </w:style>
  <w:style w:type="character" w:customStyle="1" w:styleId="c17">
    <w:name w:val="c17"/>
    <w:basedOn w:val="a0"/>
    <w:rsid w:val="00797E05"/>
  </w:style>
  <w:style w:type="paragraph" w:customStyle="1" w:styleId="c23">
    <w:name w:val="c2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7E05"/>
  </w:style>
  <w:style w:type="character" w:customStyle="1" w:styleId="c13">
    <w:name w:val="c13"/>
    <w:basedOn w:val="a0"/>
    <w:rsid w:val="00797E05"/>
  </w:style>
  <w:style w:type="character" w:customStyle="1" w:styleId="c45">
    <w:name w:val="c45"/>
    <w:basedOn w:val="a0"/>
    <w:rsid w:val="00797E05"/>
  </w:style>
  <w:style w:type="paragraph" w:customStyle="1" w:styleId="c60">
    <w:name w:val="c60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97E05"/>
  </w:style>
  <w:style w:type="character" w:styleId="a3">
    <w:name w:val="Hyperlink"/>
    <w:basedOn w:val="a0"/>
    <w:uiPriority w:val="99"/>
    <w:semiHidden/>
    <w:unhideWhenUsed/>
    <w:rsid w:val="00797E05"/>
    <w:rPr>
      <w:color w:val="0000FF"/>
      <w:u w:val="single"/>
    </w:rPr>
  </w:style>
  <w:style w:type="paragraph" w:customStyle="1" w:styleId="c11">
    <w:name w:val="c11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797E05"/>
  </w:style>
  <w:style w:type="character" w:customStyle="1" w:styleId="c10">
    <w:name w:val="c10"/>
    <w:basedOn w:val="a0"/>
    <w:rsid w:val="00797E05"/>
  </w:style>
  <w:style w:type="paragraph" w:customStyle="1" w:styleId="c20">
    <w:name w:val="c20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7E05"/>
  </w:style>
  <w:style w:type="paragraph" w:customStyle="1" w:styleId="c26">
    <w:name w:val="c26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7E05"/>
  </w:style>
  <w:style w:type="character" w:customStyle="1" w:styleId="c7">
    <w:name w:val="c7"/>
    <w:basedOn w:val="a0"/>
    <w:rsid w:val="00797E05"/>
  </w:style>
  <w:style w:type="paragraph" w:customStyle="1" w:styleId="c25">
    <w:name w:val="c25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97E05"/>
  </w:style>
  <w:style w:type="character" w:customStyle="1" w:styleId="c21">
    <w:name w:val="c21"/>
    <w:basedOn w:val="a0"/>
    <w:rsid w:val="00797E05"/>
  </w:style>
  <w:style w:type="character" w:customStyle="1" w:styleId="c9">
    <w:name w:val="c9"/>
    <w:basedOn w:val="a0"/>
    <w:rsid w:val="00797E05"/>
  </w:style>
  <w:style w:type="character" w:customStyle="1" w:styleId="c42">
    <w:name w:val="c42"/>
    <w:basedOn w:val="a0"/>
    <w:rsid w:val="00797E05"/>
  </w:style>
  <w:style w:type="character" w:customStyle="1" w:styleId="c28">
    <w:name w:val="c28"/>
    <w:basedOn w:val="a0"/>
    <w:rsid w:val="00797E05"/>
  </w:style>
  <w:style w:type="character" w:customStyle="1" w:styleId="c27">
    <w:name w:val="c27"/>
    <w:basedOn w:val="a0"/>
    <w:rsid w:val="00797E05"/>
  </w:style>
  <w:style w:type="paragraph" w:customStyle="1" w:styleId="c33">
    <w:name w:val="c3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97E05"/>
  </w:style>
  <w:style w:type="character" w:customStyle="1" w:styleId="c17">
    <w:name w:val="c17"/>
    <w:basedOn w:val="a0"/>
    <w:rsid w:val="00797E05"/>
  </w:style>
  <w:style w:type="paragraph" w:customStyle="1" w:styleId="c23">
    <w:name w:val="c23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7E05"/>
  </w:style>
  <w:style w:type="character" w:customStyle="1" w:styleId="c13">
    <w:name w:val="c13"/>
    <w:basedOn w:val="a0"/>
    <w:rsid w:val="00797E05"/>
  </w:style>
  <w:style w:type="character" w:customStyle="1" w:styleId="c45">
    <w:name w:val="c45"/>
    <w:basedOn w:val="a0"/>
    <w:rsid w:val="00797E05"/>
  </w:style>
  <w:style w:type="paragraph" w:customStyle="1" w:styleId="c60">
    <w:name w:val="c60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97E05"/>
  </w:style>
  <w:style w:type="character" w:styleId="a3">
    <w:name w:val="Hyperlink"/>
    <w:basedOn w:val="a0"/>
    <w:uiPriority w:val="99"/>
    <w:semiHidden/>
    <w:unhideWhenUsed/>
    <w:rsid w:val="00797E05"/>
    <w:rPr>
      <w:color w:val="0000FF"/>
      <w:u w:val="single"/>
    </w:rPr>
  </w:style>
  <w:style w:type="paragraph" w:customStyle="1" w:styleId="c11">
    <w:name w:val="c11"/>
    <w:basedOn w:val="a"/>
    <w:rsid w:val="007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2025-04-18T05:28:00Z</dcterms:created>
  <dcterms:modified xsi:type="dcterms:W3CDTF">2025-04-18T05:35:00Z</dcterms:modified>
</cp:coreProperties>
</file>